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00DFC9" w14:textId="77777777" w:rsidR="007E4E00" w:rsidRPr="006D687C" w:rsidRDefault="007E4E00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7960CB7" w14:textId="77777777" w:rsidR="00097655" w:rsidRDefault="00097655" w:rsidP="006D68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272BB7F" w14:textId="77777777" w:rsidR="00097655" w:rsidRDefault="00097655" w:rsidP="006D68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68FCA16" w14:textId="77777777" w:rsidR="00097655" w:rsidRDefault="00097655" w:rsidP="006D68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5486464" w14:textId="77777777" w:rsidR="00097655" w:rsidRDefault="00097655" w:rsidP="006D68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5402538" w14:textId="77777777" w:rsidR="00D94B73" w:rsidRDefault="00750DCA" w:rsidP="006D68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LIFE OF ARTIFACT </w:t>
      </w:r>
    </w:p>
    <w:p w14:paraId="68E0CDD4" w14:textId="77777777" w:rsidR="00097655" w:rsidRDefault="00750DCA" w:rsidP="006D68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14:paraId="13451ADB" w14:textId="77777777" w:rsidR="00097655" w:rsidRPr="006D687C" w:rsidRDefault="00750DCA" w:rsidP="006D68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5D23F90E" w14:textId="77777777" w:rsidR="00D94B73" w:rsidRPr="006D687C" w:rsidRDefault="00D94B73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8168273" w14:textId="77777777" w:rsidR="00D94B73" w:rsidRPr="006D687C" w:rsidRDefault="00D94B73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29752FE" w14:textId="77777777" w:rsidR="00D94B73" w:rsidRPr="006D687C" w:rsidRDefault="00D94B73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2578C41" w14:textId="77777777" w:rsidR="00D94B73" w:rsidRPr="006D687C" w:rsidRDefault="00D94B73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3AC5303" w14:textId="77777777" w:rsidR="00D94B73" w:rsidRPr="006D687C" w:rsidRDefault="00D94B73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4F952CF" w14:textId="77777777" w:rsidR="00D94B73" w:rsidRPr="006D687C" w:rsidRDefault="00D94B73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BEABC4B" w14:textId="77777777" w:rsidR="00D94B73" w:rsidRPr="006D687C" w:rsidRDefault="00D94B73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7467511" w14:textId="77777777" w:rsidR="00D94B73" w:rsidRPr="006D687C" w:rsidRDefault="00D94B73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505F5B3" w14:textId="77777777" w:rsidR="00D94B73" w:rsidRPr="006D687C" w:rsidRDefault="00D94B73" w:rsidP="006D68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AFBCDA" w14:textId="77777777" w:rsidR="00272D68" w:rsidRPr="006D687C" w:rsidRDefault="00750DCA" w:rsidP="006D68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D687C">
        <w:rPr>
          <w:rFonts w:ascii="Times New Roman" w:hAnsi="Times New Roman" w:cs="Times New Roman"/>
          <w:sz w:val="24"/>
          <w:szCs w:val="24"/>
        </w:rPr>
        <w:lastRenderedPageBreak/>
        <w:t xml:space="preserve">Artifact </w:t>
      </w:r>
      <w:r w:rsidR="00D05F05" w:rsidRPr="006D687C">
        <w:rPr>
          <w:rFonts w:ascii="Times New Roman" w:hAnsi="Times New Roman" w:cs="Times New Roman"/>
          <w:sz w:val="24"/>
          <w:szCs w:val="24"/>
        </w:rPr>
        <w:t>D</w:t>
      </w:r>
      <w:r w:rsidRPr="006D687C">
        <w:rPr>
          <w:rFonts w:ascii="Times New Roman" w:hAnsi="Times New Roman" w:cs="Times New Roman"/>
          <w:sz w:val="24"/>
          <w:szCs w:val="24"/>
        </w:rPr>
        <w:t>escription</w:t>
      </w:r>
    </w:p>
    <w:p w14:paraId="60ECD574" w14:textId="77777777" w:rsidR="00B43E73" w:rsidRPr="006D687C" w:rsidRDefault="00750DCA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687C">
        <w:rPr>
          <w:rFonts w:ascii="Times New Roman" w:hAnsi="Times New Roman" w:cs="Times New Roman"/>
          <w:sz w:val="24"/>
          <w:szCs w:val="24"/>
        </w:rPr>
        <w:t>Artifacts can be described as objects or instruments that humans make or made in the past for historical or cultu</w:t>
      </w:r>
      <w:r w:rsidR="00491737" w:rsidRPr="006D687C">
        <w:rPr>
          <w:rFonts w:ascii="Times New Roman" w:hAnsi="Times New Roman" w:cs="Times New Roman"/>
          <w:sz w:val="24"/>
          <w:szCs w:val="24"/>
        </w:rPr>
        <w:t>ral purposes. Most societies have</w:t>
      </w:r>
      <w:r w:rsidRPr="006D687C">
        <w:rPr>
          <w:rFonts w:ascii="Times New Roman" w:hAnsi="Times New Roman" w:cs="Times New Roman"/>
          <w:sz w:val="24"/>
          <w:szCs w:val="24"/>
        </w:rPr>
        <w:t xml:space="preserve"> their own artifacts th</w:t>
      </w:r>
      <w:r w:rsidR="005F3C2F" w:rsidRPr="006D687C">
        <w:rPr>
          <w:rFonts w:ascii="Times New Roman" w:hAnsi="Times New Roman" w:cs="Times New Roman"/>
          <w:sz w:val="24"/>
          <w:szCs w:val="24"/>
        </w:rPr>
        <w:t xml:space="preserve">at identified within a </w:t>
      </w:r>
      <w:r w:rsidRPr="006D687C">
        <w:rPr>
          <w:rFonts w:ascii="Times New Roman" w:hAnsi="Times New Roman" w:cs="Times New Roman"/>
          <w:sz w:val="24"/>
          <w:szCs w:val="24"/>
        </w:rPr>
        <w:t>cultural setup.</w:t>
      </w:r>
    </w:p>
    <w:p w14:paraId="78C5B04F" w14:textId="77777777" w:rsidR="00A01F79" w:rsidRPr="006D687C" w:rsidRDefault="00750DCA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687C">
        <w:rPr>
          <w:rFonts w:ascii="Times New Roman" w:hAnsi="Times New Roman" w:cs="Times New Roman"/>
          <w:sz w:val="24"/>
          <w:szCs w:val="24"/>
        </w:rPr>
        <w:t xml:space="preserve">In </w:t>
      </w:r>
      <w:r w:rsidR="002D4DD6" w:rsidRPr="006D687C">
        <w:rPr>
          <w:rFonts w:ascii="Times New Roman" w:hAnsi="Times New Roman" w:cs="Times New Roman"/>
          <w:sz w:val="24"/>
          <w:szCs w:val="24"/>
        </w:rPr>
        <w:t xml:space="preserve">this writing, we will focus on </w:t>
      </w:r>
      <w:r w:rsidRPr="006D687C">
        <w:rPr>
          <w:rFonts w:ascii="Times New Roman" w:hAnsi="Times New Roman" w:cs="Times New Roman"/>
          <w:sz w:val="24"/>
          <w:szCs w:val="24"/>
        </w:rPr>
        <w:t>Jade</w:t>
      </w:r>
      <w:r w:rsidR="002D4DD6" w:rsidRPr="006D687C">
        <w:rPr>
          <w:rFonts w:ascii="Times New Roman" w:hAnsi="Times New Roman" w:cs="Times New Roman"/>
          <w:sz w:val="24"/>
          <w:szCs w:val="24"/>
        </w:rPr>
        <w:t xml:space="preserve"> artifact </w:t>
      </w:r>
      <w:r w:rsidR="00D94B73" w:rsidRPr="006D687C">
        <w:rPr>
          <w:rFonts w:ascii="Times New Roman" w:hAnsi="Times New Roman" w:cs="Times New Roman"/>
          <w:sz w:val="24"/>
          <w:szCs w:val="24"/>
        </w:rPr>
        <w:t>popularly</w:t>
      </w:r>
      <w:r w:rsidR="002D4DD6" w:rsidRPr="006D687C">
        <w:rPr>
          <w:rFonts w:ascii="Times New Roman" w:hAnsi="Times New Roman" w:cs="Times New Roman"/>
          <w:sz w:val="24"/>
          <w:szCs w:val="24"/>
        </w:rPr>
        <w:t xml:space="preserve"> known as Gemstones.   This artifact was crafted </w:t>
      </w:r>
      <w:r w:rsidR="00D94B73" w:rsidRPr="006D687C">
        <w:rPr>
          <w:rFonts w:ascii="Times New Roman" w:hAnsi="Times New Roman" w:cs="Times New Roman"/>
          <w:sz w:val="24"/>
          <w:szCs w:val="24"/>
        </w:rPr>
        <w:t>through</w:t>
      </w:r>
      <w:r w:rsidR="002D4DD6" w:rsidRPr="006D687C">
        <w:rPr>
          <w:rFonts w:ascii="Times New Roman" w:hAnsi="Times New Roman" w:cs="Times New Roman"/>
          <w:sz w:val="24"/>
          <w:szCs w:val="24"/>
        </w:rPr>
        <w:t xml:space="preserve"> the Mesoamerican culture</w:t>
      </w:r>
      <w:r w:rsidR="00F20D6E" w:rsidRPr="006D687C">
        <w:rPr>
          <w:rFonts w:ascii="Times New Roman" w:hAnsi="Times New Roman" w:cs="Times New Roman"/>
          <w:sz w:val="24"/>
          <w:szCs w:val="24"/>
        </w:rPr>
        <w:t xml:space="preserve">. The known sources of Jade can be traced in is in </w:t>
      </w:r>
      <w:r w:rsidR="00491737" w:rsidRPr="006D687C">
        <w:rPr>
          <w:rFonts w:ascii="Times New Roman" w:hAnsi="Times New Roman" w:cs="Times New Roman"/>
          <w:sz w:val="24"/>
          <w:szCs w:val="24"/>
        </w:rPr>
        <w:t>Middle</w:t>
      </w:r>
      <w:r w:rsidR="00D94B73" w:rsidRPr="006D687C">
        <w:rPr>
          <w:rFonts w:ascii="Times New Roman" w:hAnsi="Times New Roman" w:cs="Times New Roman"/>
          <w:sz w:val="24"/>
          <w:szCs w:val="24"/>
        </w:rPr>
        <w:t xml:space="preserve"> Americ</w:t>
      </w:r>
      <w:r w:rsidR="00097655">
        <w:rPr>
          <w:rFonts w:ascii="Times New Roman" w:hAnsi="Times New Roman" w:cs="Times New Roman"/>
          <w:sz w:val="24"/>
          <w:szCs w:val="24"/>
        </w:rPr>
        <w:t>a on the Banks of River Motagua</w:t>
      </w:r>
      <w:r w:rsidR="00F20D6E" w:rsidRPr="006D687C">
        <w:rPr>
          <w:rFonts w:ascii="Times New Roman" w:hAnsi="Times New Roman" w:cs="Times New Roman"/>
          <w:sz w:val="24"/>
          <w:szCs w:val="24"/>
        </w:rPr>
        <w:t>.</w:t>
      </w:r>
      <w:r w:rsidR="00F15373" w:rsidRPr="006D687C">
        <w:rPr>
          <w:rFonts w:ascii="Times New Roman" w:hAnsi="Times New Roman" w:cs="Times New Roman"/>
          <w:sz w:val="24"/>
          <w:szCs w:val="24"/>
        </w:rPr>
        <w:t xml:space="preserve">  The first works of this stones were first done by the Ormalec artisans.</w:t>
      </w:r>
      <w:r w:rsidR="00F20D6E" w:rsidRPr="006D687C">
        <w:rPr>
          <w:rFonts w:ascii="Times New Roman" w:hAnsi="Times New Roman" w:cs="Times New Roman"/>
          <w:sz w:val="24"/>
          <w:szCs w:val="24"/>
        </w:rPr>
        <w:t xml:space="preserve"> The components of Jade cannot be </w:t>
      </w:r>
      <w:r w:rsidR="00F4694F" w:rsidRPr="006D687C">
        <w:rPr>
          <w:rFonts w:ascii="Times New Roman" w:hAnsi="Times New Roman" w:cs="Times New Roman"/>
          <w:sz w:val="24"/>
          <w:szCs w:val="24"/>
        </w:rPr>
        <w:t>categorically</w:t>
      </w:r>
      <w:r w:rsidRPr="006D687C">
        <w:rPr>
          <w:rFonts w:ascii="Times New Roman" w:hAnsi="Times New Roman" w:cs="Times New Roman"/>
          <w:sz w:val="24"/>
          <w:szCs w:val="24"/>
        </w:rPr>
        <w:t xml:space="preserve"> </w:t>
      </w:r>
      <w:r w:rsidR="00F20D6E" w:rsidRPr="006D687C">
        <w:rPr>
          <w:rFonts w:ascii="Times New Roman" w:hAnsi="Times New Roman" w:cs="Times New Roman"/>
          <w:sz w:val="24"/>
          <w:szCs w:val="24"/>
        </w:rPr>
        <w:t>stated.  This is because Jade do</w:t>
      </w:r>
      <w:r w:rsidR="00F15373" w:rsidRPr="006D687C">
        <w:rPr>
          <w:rFonts w:ascii="Times New Roman" w:hAnsi="Times New Roman" w:cs="Times New Roman"/>
          <w:sz w:val="24"/>
          <w:szCs w:val="24"/>
        </w:rPr>
        <w:t>es</w:t>
      </w:r>
      <w:r w:rsidR="00F20D6E" w:rsidRPr="006D687C">
        <w:rPr>
          <w:rFonts w:ascii="Times New Roman" w:hAnsi="Times New Roman" w:cs="Times New Roman"/>
          <w:sz w:val="24"/>
          <w:szCs w:val="24"/>
        </w:rPr>
        <w:t xml:space="preserve"> not occur in mineral forms. However, </w:t>
      </w:r>
      <w:r w:rsidRPr="006D687C">
        <w:rPr>
          <w:rFonts w:ascii="Times New Roman" w:hAnsi="Times New Roman" w:cs="Times New Roman"/>
          <w:sz w:val="24"/>
          <w:szCs w:val="24"/>
        </w:rPr>
        <w:t>there are hard</w:t>
      </w:r>
      <w:r w:rsidR="00F20D6E" w:rsidRPr="006D687C">
        <w:rPr>
          <w:rFonts w:ascii="Times New Roman" w:hAnsi="Times New Roman" w:cs="Times New Roman"/>
          <w:sz w:val="24"/>
          <w:szCs w:val="24"/>
        </w:rPr>
        <w:t xml:space="preserve"> greenish bluish stones such as Jadeite that occurred. Others that occurred include </w:t>
      </w:r>
      <w:r w:rsidR="00F15373" w:rsidRPr="006D687C">
        <w:rPr>
          <w:rFonts w:ascii="Times New Roman" w:hAnsi="Times New Roman" w:cs="Times New Roman"/>
          <w:sz w:val="24"/>
          <w:szCs w:val="24"/>
        </w:rPr>
        <w:t xml:space="preserve">serpentine, albeit amongst others. </w:t>
      </w:r>
    </w:p>
    <w:p w14:paraId="13E3C929" w14:textId="77777777" w:rsidR="00272D68" w:rsidRPr="006D687C" w:rsidRDefault="00750DCA" w:rsidP="006D687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87C">
        <w:rPr>
          <w:rFonts w:ascii="Times New Roman" w:hAnsi="Times New Roman" w:cs="Times New Roman"/>
          <w:b/>
          <w:sz w:val="24"/>
          <w:szCs w:val="24"/>
        </w:rPr>
        <w:t>Picture</w:t>
      </w:r>
      <w:r w:rsidR="00A01F79" w:rsidRPr="006D687C">
        <w:rPr>
          <w:rFonts w:ascii="Times New Roman" w:hAnsi="Times New Roman" w:cs="Times New Roman"/>
          <w:b/>
          <w:sz w:val="24"/>
          <w:szCs w:val="24"/>
        </w:rPr>
        <w:t xml:space="preserve"> of Mesoamerican Jade Mask</w:t>
      </w:r>
    </w:p>
    <w:p w14:paraId="24A8DE1F" w14:textId="77777777" w:rsidR="00272D68" w:rsidRPr="006D687C" w:rsidRDefault="00272D68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D5E15E3" w14:textId="77777777" w:rsidR="00D05F05" w:rsidRPr="006D687C" w:rsidRDefault="00750DCA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687C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>
            <wp:extent cx="1431646" cy="1676400"/>
            <wp:effectExtent l="19050" t="0" r="0" b="0"/>
            <wp:docPr id="1" name="Picture 0" descr="2198860019_3c5cbc73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328580" name="2198860019_3c5cbc73af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422" cy="1679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AA25F" w14:textId="77777777" w:rsidR="00D05F05" w:rsidRPr="006D687C" w:rsidRDefault="00D05F05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4B3E890" w14:textId="77777777" w:rsidR="00D05F05" w:rsidRPr="006D687C" w:rsidRDefault="00750DCA" w:rsidP="006D687C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687C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D94B73" w:rsidRPr="006D687C">
        <w:rPr>
          <w:rFonts w:ascii="Times New Roman" w:hAnsi="Times New Roman" w:cs="Times New Roman"/>
          <w:b/>
          <w:sz w:val="24"/>
          <w:szCs w:val="24"/>
        </w:rPr>
        <w:t>life Mesoamerican</w:t>
      </w:r>
      <w:r w:rsidRPr="006D687C">
        <w:rPr>
          <w:rFonts w:ascii="Times New Roman" w:hAnsi="Times New Roman" w:cs="Times New Roman"/>
          <w:b/>
          <w:sz w:val="24"/>
          <w:szCs w:val="24"/>
        </w:rPr>
        <w:t xml:space="preserve"> Jade Mask</w:t>
      </w:r>
    </w:p>
    <w:p w14:paraId="04ED8BD2" w14:textId="77777777" w:rsidR="00AE15FB" w:rsidRPr="006D687C" w:rsidRDefault="00750DCA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687C">
        <w:rPr>
          <w:rFonts w:ascii="Times New Roman" w:hAnsi="Times New Roman" w:cs="Times New Roman"/>
          <w:sz w:val="24"/>
          <w:szCs w:val="24"/>
        </w:rPr>
        <w:lastRenderedPageBreak/>
        <w:t xml:space="preserve">The search of </w:t>
      </w:r>
      <w:r w:rsidR="00D94B73" w:rsidRPr="006D687C">
        <w:rPr>
          <w:rFonts w:ascii="Times New Roman" w:hAnsi="Times New Roman" w:cs="Times New Roman"/>
          <w:sz w:val="24"/>
          <w:szCs w:val="24"/>
        </w:rPr>
        <w:t>Mesoamerican</w:t>
      </w:r>
      <w:r w:rsidR="005F3C2F" w:rsidRPr="006D687C">
        <w:rPr>
          <w:rFonts w:ascii="Times New Roman" w:hAnsi="Times New Roman" w:cs="Times New Roman"/>
          <w:sz w:val="24"/>
          <w:szCs w:val="24"/>
        </w:rPr>
        <w:t xml:space="preserve"> jade mask bega</w:t>
      </w:r>
      <w:r w:rsidRPr="006D687C">
        <w:rPr>
          <w:rFonts w:ascii="Times New Roman" w:hAnsi="Times New Roman" w:cs="Times New Roman"/>
          <w:sz w:val="24"/>
          <w:szCs w:val="24"/>
        </w:rPr>
        <w:t>n in 1799 when an archeological researcher</w:t>
      </w:r>
      <w:r w:rsidRPr="006D687C">
        <w:rPr>
          <w:rFonts w:ascii="Times New Roman" w:hAnsi="Times New Roman" w:cs="Times New Roman"/>
          <w:sz w:val="24"/>
          <w:szCs w:val="24"/>
        </w:rPr>
        <w:t xml:space="preserve"> known as Alexender Von Humbolt began the road for an archeological search.</w:t>
      </w:r>
      <w:r w:rsidR="00776306" w:rsidRPr="006D687C">
        <w:rPr>
          <w:rFonts w:ascii="Times New Roman" w:hAnsi="Times New Roman" w:cs="Times New Roman"/>
          <w:sz w:val="24"/>
          <w:szCs w:val="24"/>
        </w:rPr>
        <w:t xml:space="preserve"> The researcher sought to determine whether the findings in </w:t>
      </w:r>
      <w:r w:rsidR="007E4E00" w:rsidRPr="006D687C">
        <w:rPr>
          <w:rFonts w:ascii="Times New Roman" w:hAnsi="Times New Roman" w:cs="Times New Roman"/>
          <w:sz w:val="24"/>
          <w:szCs w:val="24"/>
        </w:rPr>
        <w:t>Mesoamerica</w:t>
      </w:r>
      <w:r w:rsidR="00776306" w:rsidRPr="006D687C">
        <w:rPr>
          <w:rFonts w:ascii="Times New Roman" w:hAnsi="Times New Roman" w:cs="Times New Roman"/>
          <w:sz w:val="24"/>
          <w:szCs w:val="24"/>
        </w:rPr>
        <w:t xml:space="preserve"> were the same as those </w:t>
      </w:r>
      <w:r w:rsidRPr="006D687C">
        <w:rPr>
          <w:rFonts w:ascii="Times New Roman" w:hAnsi="Times New Roman" w:cs="Times New Roman"/>
          <w:sz w:val="24"/>
          <w:szCs w:val="24"/>
        </w:rPr>
        <w:t>of European Megathilic. He later found out that they were not different. However, t</w:t>
      </w:r>
      <w:r w:rsidRPr="006D687C">
        <w:rPr>
          <w:rFonts w:ascii="Times New Roman" w:hAnsi="Times New Roman" w:cs="Times New Roman"/>
          <w:sz w:val="24"/>
          <w:szCs w:val="24"/>
        </w:rPr>
        <w:t>he most of his findings were lost during the Maya collapse</w:t>
      </w:r>
      <w:r w:rsid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Beesley, C. R. (201</w:t>
      </w:r>
      <w:r w:rsidR="00D94B73"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5)</w:t>
      </w:r>
      <w:r w:rsidRPr="006D687C">
        <w:rPr>
          <w:rFonts w:ascii="Times New Roman" w:hAnsi="Times New Roman" w:cs="Times New Roman"/>
          <w:sz w:val="24"/>
          <w:szCs w:val="24"/>
        </w:rPr>
        <w:t>.</w:t>
      </w:r>
    </w:p>
    <w:p w14:paraId="2A146222" w14:textId="77777777" w:rsidR="009A213C" w:rsidRPr="006D687C" w:rsidRDefault="00750DCA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687C">
        <w:rPr>
          <w:rFonts w:ascii="Times New Roman" w:hAnsi="Times New Roman" w:cs="Times New Roman"/>
          <w:sz w:val="24"/>
          <w:szCs w:val="24"/>
        </w:rPr>
        <w:t xml:space="preserve">Mary Lou Rindiger discovered the first in situ quarries in 1974. Ringer was also a key person in the discovery of </w:t>
      </w:r>
      <w:r w:rsidR="007E4E00" w:rsidRPr="006D687C">
        <w:rPr>
          <w:rFonts w:ascii="Times New Roman" w:hAnsi="Times New Roman" w:cs="Times New Roman"/>
          <w:sz w:val="24"/>
          <w:szCs w:val="24"/>
        </w:rPr>
        <w:t>Central</w:t>
      </w:r>
      <w:r w:rsidRPr="006D687C">
        <w:rPr>
          <w:rFonts w:ascii="Times New Roman" w:hAnsi="Times New Roman" w:cs="Times New Roman"/>
          <w:sz w:val="24"/>
          <w:szCs w:val="24"/>
        </w:rPr>
        <w:t xml:space="preserve"> America jadeite</w:t>
      </w:r>
      <w:r w:rsidR="009C78C5" w:rsidRPr="006D687C">
        <w:rPr>
          <w:rFonts w:ascii="Times New Roman" w:hAnsi="Times New Roman" w:cs="Times New Roman"/>
          <w:sz w:val="24"/>
          <w:szCs w:val="24"/>
        </w:rPr>
        <w:t xml:space="preserve">. The lowland of Motagua </w:t>
      </w:r>
      <w:r w:rsidR="007E4E00" w:rsidRPr="006D687C">
        <w:rPr>
          <w:rFonts w:ascii="Times New Roman" w:hAnsi="Times New Roman" w:cs="Times New Roman"/>
          <w:sz w:val="24"/>
          <w:szCs w:val="24"/>
        </w:rPr>
        <w:t>River</w:t>
      </w:r>
      <w:r w:rsidR="009C78C5" w:rsidRPr="006D687C">
        <w:rPr>
          <w:rFonts w:ascii="Times New Roman" w:hAnsi="Times New Roman" w:cs="Times New Roman"/>
          <w:sz w:val="24"/>
          <w:szCs w:val="24"/>
        </w:rPr>
        <w:t xml:space="preserve"> was the only documented source of </w:t>
      </w:r>
      <w:r w:rsidR="007E4E00" w:rsidRPr="006D687C">
        <w:rPr>
          <w:rFonts w:ascii="Times New Roman" w:hAnsi="Times New Roman" w:cs="Times New Roman"/>
          <w:sz w:val="24"/>
          <w:szCs w:val="24"/>
        </w:rPr>
        <w:t>Mesoamerican</w:t>
      </w:r>
      <w:r w:rsidR="00491737" w:rsidRPr="006D687C">
        <w:rPr>
          <w:rFonts w:ascii="Times New Roman" w:hAnsi="Times New Roman" w:cs="Times New Roman"/>
          <w:sz w:val="24"/>
          <w:szCs w:val="24"/>
        </w:rPr>
        <w:t xml:space="preserve"> jade from</w:t>
      </w:r>
      <w:r w:rsidR="009C78C5" w:rsidRPr="006D687C">
        <w:rPr>
          <w:rFonts w:ascii="Times New Roman" w:hAnsi="Times New Roman" w:cs="Times New Roman"/>
          <w:sz w:val="24"/>
          <w:szCs w:val="24"/>
        </w:rPr>
        <w:t xml:space="preserve"> 1974 to 1994. </w:t>
      </w:r>
    </w:p>
    <w:p w14:paraId="4AC6D4AD" w14:textId="77777777" w:rsidR="00FB71CF" w:rsidRPr="006D687C" w:rsidRDefault="00750DCA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687C">
        <w:rPr>
          <w:rFonts w:ascii="Times New Roman" w:hAnsi="Times New Roman" w:cs="Times New Roman"/>
          <w:sz w:val="24"/>
          <w:szCs w:val="24"/>
        </w:rPr>
        <w:t xml:space="preserve">The Mesoamerican </w:t>
      </w:r>
      <w:r w:rsidR="003A43A2" w:rsidRPr="006D687C">
        <w:rPr>
          <w:rFonts w:ascii="Times New Roman" w:hAnsi="Times New Roman" w:cs="Times New Roman"/>
          <w:sz w:val="24"/>
          <w:szCs w:val="24"/>
        </w:rPr>
        <w:t>jade project</w:t>
      </w:r>
      <w:r w:rsidR="00314217" w:rsidRPr="006D687C">
        <w:rPr>
          <w:rFonts w:ascii="Times New Roman" w:hAnsi="Times New Roman" w:cs="Times New Roman"/>
          <w:sz w:val="24"/>
          <w:szCs w:val="24"/>
        </w:rPr>
        <w:t xml:space="preserve"> of Ha</w:t>
      </w:r>
      <w:r w:rsidR="00491737" w:rsidRPr="006D687C">
        <w:rPr>
          <w:rFonts w:ascii="Times New Roman" w:hAnsi="Times New Roman" w:cs="Times New Roman"/>
          <w:sz w:val="24"/>
          <w:szCs w:val="24"/>
        </w:rPr>
        <w:t>rvard conducted research from</w:t>
      </w:r>
      <w:r w:rsidR="007E4E00" w:rsidRPr="006D687C">
        <w:rPr>
          <w:rFonts w:ascii="Times New Roman" w:hAnsi="Times New Roman" w:cs="Times New Roman"/>
          <w:sz w:val="24"/>
          <w:szCs w:val="24"/>
        </w:rPr>
        <w:t xml:space="preserve"> </w:t>
      </w:r>
      <w:r w:rsidR="00314217" w:rsidRPr="006D687C">
        <w:rPr>
          <w:rFonts w:ascii="Times New Roman" w:hAnsi="Times New Roman" w:cs="Times New Roman"/>
          <w:sz w:val="24"/>
          <w:szCs w:val="24"/>
        </w:rPr>
        <w:t xml:space="preserve">1977 to 2000 and </w:t>
      </w:r>
      <w:r w:rsidR="003A43A2" w:rsidRPr="006D687C">
        <w:rPr>
          <w:rFonts w:ascii="Times New Roman" w:hAnsi="Times New Roman" w:cs="Times New Roman"/>
          <w:sz w:val="24"/>
          <w:szCs w:val="24"/>
        </w:rPr>
        <w:t>discovered the</w:t>
      </w:r>
      <w:r w:rsidR="007E4E00" w:rsidRPr="006D687C">
        <w:rPr>
          <w:rFonts w:ascii="Times New Roman" w:hAnsi="Times New Roman" w:cs="Times New Roman"/>
          <w:sz w:val="24"/>
          <w:szCs w:val="24"/>
        </w:rPr>
        <w:t xml:space="preserve"> lost </w:t>
      </w:r>
      <w:r w:rsidR="00314217" w:rsidRPr="006D687C">
        <w:rPr>
          <w:rFonts w:ascii="Times New Roman" w:hAnsi="Times New Roman" w:cs="Times New Roman"/>
          <w:sz w:val="24"/>
          <w:szCs w:val="24"/>
        </w:rPr>
        <w:t xml:space="preserve">"Olmec Blue" mines, which was later </w:t>
      </w:r>
      <w:r w:rsidR="007E4E00" w:rsidRPr="006D687C">
        <w:rPr>
          <w:rFonts w:ascii="Times New Roman" w:hAnsi="Times New Roman" w:cs="Times New Roman"/>
          <w:sz w:val="24"/>
          <w:szCs w:val="24"/>
        </w:rPr>
        <w:t>published by</w:t>
      </w:r>
      <w:r w:rsidR="00314217" w:rsidRPr="006D687C">
        <w:rPr>
          <w:rFonts w:ascii="Times New Roman" w:hAnsi="Times New Roman" w:cs="Times New Roman"/>
          <w:sz w:val="24"/>
          <w:szCs w:val="24"/>
        </w:rPr>
        <w:t xml:space="preserve"> the Mesoamerican director Russell Seitz</w:t>
      </w:r>
      <w:r w:rsidR="00764B56" w:rsidRPr="006D687C">
        <w:rPr>
          <w:rFonts w:ascii="Times New Roman" w:hAnsi="Times New Roman" w:cs="Times New Roman"/>
          <w:sz w:val="24"/>
          <w:szCs w:val="24"/>
        </w:rPr>
        <w:t xml:space="preserve"> in 2001. Several geochemical dating was conducted by the same on the </w:t>
      </w:r>
      <w:r w:rsidR="003A43A2" w:rsidRPr="006D687C">
        <w:rPr>
          <w:rFonts w:ascii="Times New Roman" w:hAnsi="Times New Roman" w:cs="Times New Roman"/>
          <w:sz w:val="24"/>
          <w:szCs w:val="24"/>
        </w:rPr>
        <w:t xml:space="preserve">Maya lode mines </w:t>
      </w:r>
      <w:r w:rsidR="00764B56" w:rsidRPr="006D687C">
        <w:rPr>
          <w:rFonts w:ascii="Times New Roman" w:hAnsi="Times New Roman" w:cs="Times New Roman"/>
          <w:sz w:val="24"/>
          <w:szCs w:val="24"/>
        </w:rPr>
        <w:t>and alluvial sources.</w:t>
      </w:r>
      <w:r w:rsidRPr="006D687C">
        <w:rPr>
          <w:rFonts w:ascii="Times New Roman" w:hAnsi="Times New Roman" w:cs="Times New Roman"/>
          <w:sz w:val="24"/>
          <w:szCs w:val="24"/>
        </w:rPr>
        <w:t xml:space="preserve"> In 1998 a hurricane occurred at the Motagua </w:t>
      </w:r>
      <w:r w:rsidR="00491737" w:rsidRPr="006D687C">
        <w:rPr>
          <w:rFonts w:ascii="Times New Roman" w:hAnsi="Times New Roman" w:cs="Times New Roman"/>
          <w:sz w:val="24"/>
          <w:szCs w:val="24"/>
        </w:rPr>
        <w:t>River</w:t>
      </w:r>
      <w:r w:rsidRPr="006D687C">
        <w:rPr>
          <w:rFonts w:ascii="Times New Roman" w:hAnsi="Times New Roman" w:cs="Times New Roman"/>
          <w:sz w:val="24"/>
          <w:szCs w:val="24"/>
        </w:rPr>
        <w:t xml:space="preserve"> which exposed the Maya lodes and the alluvial sources i</w:t>
      </w:r>
      <w:r w:rsidRPr="006D687C">
        <w:rPr>
          <w:rFonts w:ascii="Times New Roman" w:hAnsi="Times New Roman" w:cs="Times New Roman"/>
          <w:sz w:val="24"/>
          <w:szCs w:val="24"/>
        </w:rPr>
        <w:t xml:space="preserve">n the </w:t>
      </w:r>
      <w:r w:rsidR="003A43A2" w:rsidRPr="006D687C">
        <w:rPr>
          <w:rFonts w:ascii="Times New Roman" w:hAnsi="Times New Roman" w:cs="Times New Roman"/>
          <w:sz w:val="24"/>
          <w:szCs w:val="24"/>
        </w:rPr>
        <w:t>southern</w:t>
      </w:r>
      <w:r w:rsidRPr="006D687C">
        <w:rPr>
          <w:rFonts w:ascii="Times New Roman" w:hAnsi="Times New Roman" w:cs="Times New Roman"/>
          <w:sz w:val="24"/>
          <w:szCs w:val="24"/>
        </w:rPr>
        <w:t xml:space="preserve"> side of the Motagua </w:t>
      </w:r>
      <w:r w:rsidR="003A43A2" w:rsidRPr="006D687C">
        <w:rPr>
          <w:rFonts w:ascii="Times New Roman" w:hAnsi="Times New Roman" w:cs="Times New Roman"/>
          <w:sz w:val="24"/>
          <w:szCs w:val="24"/>
        </w:rPr>
        <w:t>River</w:t>
      </w:r>
      <w:r w:rsidRPr="006D687C">
        <w:rPr>
          <w:rFonts w:ascii="Times New Roman" w:hAnsi="Times New Roman" w:cs="Times New Roman"/>
          <w:sz w:val="24"/>
          <w:szCs w:val="24"/>
        </w:rPr>
        <w:t>.</w:t>
      </w:r>
    </w:p>
    <w:p w14:paraId="0CC5682D" w14:textId="77777777" w:rsidR="003A43A2" w:rsidRPr="006D687C" w:rsidRDefault="00750DCA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D687C">
        <w:rPr>
          <w:rFonts w:ascii="Times New Roman" w:hAnsi="Times New Roman" w:cs="Times New Roman"/>
          <w:sz w:val="24"/>
          <w:szCs w:val="24"/>
        </w:rPr>
        <w:t>The importance of these jades is that they have been used to preserve the cultural heritage of a community and a society. They demystify the true origin of the way people's life holds on, on their day today n</w:t>
      </w:r>
      <w:r w:rsidRPr="006D687C">
        <w:rPr>
          <w:rFonts w:ascii="Times New Roman" w:hAnsi="Times New Roman" w:cs="Times New Roman"/>
          <w:sz w:val="24"/>
          <w:szCs w:val="24"/>
        </w:rPr>
        <w:t>orms</w:t>
      </w:r>
      <w:r w:rsidR="00D27758" w:rsidRPr="006D687C">
        <w:rPr>
          <w:rFonts w:ascii="Times New Roman" w:hAnsi="Times New Roman" w:cs="Times New Roman"/>
          <w:sz w:val="24"/>
          <w:szCs w:val="24"/>
        </w:rPr>
        <w:t xml:space="preserve"> </w:t>
      </w:r>
      <w:r w:rsidR="006D687C">
        <w:rPr>
          <w:rFonts w:ascii="Times New Roman" w:hAnsi="Times New Roman" w:cs="Times New Roman"/>
          <w:sz w:val="24"/>
          <w:szCs w:val="24"/>
        </w:rPr>
        <w:t>(</w:t>
      </w:r>
      <w:r w:rsid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Klein, </w:t>
      </w:r>
      <w:r w:rsidR="005F3C2F"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2000).</w:t>
      </w:r>
    </w:p>
    <w:p w14:paraId="0031A469" w14:textId="77777777" w:rsidR="004A23CE" w:rsidRPr="006D687C" w:rsidRDefault="00750DCA" w:rsidP="006D687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</w:t>
      </w:r>
      <w:r w:rsidR="003A43A2" w:rsidRPr="006D687C">
        <w:rPr>
          <w:rFonts w:ascii="Times New Roman" w:hAnsi="Times New Roman" w:cs="Times New Roman"/>
          <w:sz w:val="24"/>
          <w:szCs w:val="24"/>
        </w:rPr>
        <w:t>Artifacts are an important aspect i</w:t>
      </w:r>
      <w:r w:rsidR="00491737" w:rsidRPr="006D687C">
        <w:rPr>
          <w:rFonts w:ascii="Times New Roman" w:hAnsi="Times New Roman" w:cs="Times New Roman"/>
          <w:sz w:val="24"/>
          <w:szCs w:val="24"/>
        </w:rPr>
        <w:t>n</w:t>
      </w:r>
      <w:r w:rsidR="003A43A2" w:rsidRPr="006D687C">
        <w:rPr>
          <w:rFonts w:ascii="Times New Roman" w:hAnsi="Times New Roman" w:cs="Times New Roman"/>
          <w:sz w:val="24"/>
          <w:szCs w:val="24"/>
        </w:rPr>
        <w:t xml:space="preserve"> a society. Jades hold an important cultural aspect in the American society where they are found.</w:t>
      </w:r>
      <w:r w:rsidR="00491737" w:rsidRPr="006D687C">
        <w:rPr>
          <w:rFonts w:ascii="Times New Roman" w:hAnsi="Times New Roman" w:cs="Times New Roman"/>
          <w:sz w:val="24"/>
          <w:szCs w:val="24"/>
        </w:rPr>
        <w:t xml:space="preserve"> They give an identity to a certain community.  The identity is often passed on to the next generation thus being an integral part of society</w:t>
      </w:r>
    </w:p>
    <w:p w14:paraId="0B7CFB3B" w14:textId="77777777" w:rsidR="005F3C2F" w:rsidRPr="006D687C" w:rsidRDefault="005F3C2F" w:rsidP="006D687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4BECAEB" w14:textId="77777777" w:rsidR="004A23CE" w:rsidRPr="00C02871" w:rsidRDefault="00750DCA" w:rsidP="006D687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C02871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67B8256" w14:textId="77777777" w:rsidR="00D94B73" w:rsidRPr="006D687C" w:rsidRDefault="00750DCA" w:rsidP="006D687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Beesley, C. R. (201</w:t>
      </w:r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5). </w:t>
      </w:r>
      <w:r w:rsidRPr="006D68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U.S. Patent No. 4,534,644</w:t>
      </w:r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Washington, DC: U.S. Patent and Trademark Office.</w:t>
      </w:r>
    </w:p>
    <w:p w14:paraId="3B43FA27" w14:textId="77777777" w:rsidR="00D94B73" w:rsidRPr="006D687C" w:rsidRDefault="00750DCA" w:rsidP="006D687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Keller, P</w:t>
      </w:r>
      <w:bookmarkStart w:id="0" w:name="_GoBack"/>
      <w:bookmarkEnd w:id="0"/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C. (2012). </w:t>
      </w:r>
      <w:r w:rsidRPr="006D68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Gemstones and their origins</w:t>
      </w:r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Springer Science &amp; Business Media.</w:t>
      </w:r>
    </w:p>
    <w:p w14:paraId="39E08D00" w14:textId="77777777" w:rsidR="00D94B73" w:rsidRPr="006D687C" w:rsidRDefault="00750DCA" w:rsidP="006D687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Klein, R. G. (2000). Archeology and the evolution of human behavior. </w:t>
      </w:r>
      <w:r w:rsidRPr="006D68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Evolutionary Anthropology: Issues, News, and Reviews</w:t>
      </w:r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D68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17-36.</w:t>
      </w:r>
    </w:p>
    <w:p w14:paraId="768E02E0" w14:textId="77777777" w:rsidR="006D687C" w:rsidRDefault="00750DCA" w:rsidP="006D687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Leone, M. P. (1978). </w:t>
      </w:r>
      <w:r w:rsidRPr="006D68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Time in Ameri</w:t>
      </w:r>
      <w:r w:rsidRPr="006D68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can archeology</w:t>
      </w:r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Academic Press.</w:t>
      </w:r>
    </w:p>
    <w:p w14:paraId="41114F53" w14:textId="77777777" w:rsidR="00D94B73" w:rsidRPr="006D687C" w:rsidRDefault="00750DCA" w:rsidP="006D687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Silva, K. K. M. W., &amp; Siriwardena, C. H. E. R. (1988). Geology and the origin of the corundum-bearing skarn at Bakamuna, Sri Lanka. </w:t>
      </w:r>
      <w:r w:rsidRPr="006D68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Mineralium deposit</w:t>
      </w:r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D687C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6D687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(3), 186-190.</w:t>
      </w:r>
    </w:p>
    <w:sectPr w:rsidR="00D94B73" w:rsidRPr="006D687C" w:rsidSect="006D687C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4CA52A" w14:textId="77777777" w:rsidR="00750DCA" w:rsidRDefault="00750DCA">
      <w:pPr>
        <w:spacing w:after="0" w:line="240" w:lineRule="auto"/>
      </w:pPr>
      <w:r>
        <w:separator/>
      </w:r>
    </w:p>
  </w:endnote>
  <w:endnote w:type="continuationSeparator" w:id="0">
    <w:p w14:paraId="52968766" w14:textId="77777777" w:rsidR="00750DCA" w:rsidRDefault="00750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491029" w14:textId="77777777" w:rsidR="00750DCA" w:rsidRDefault="00750DCA">
      <w:pPr>
        <w:spacing w:after="0" w:line="240" w:lineRule="auto"/>
      </w:pPr>
      <w:r>
        <w:separator/>
      </w:r>
    </w:p>
  </w:footnote>
  <w:footnote w:type="continuationSeparator" w:id="0">
    <w:p w14:paraId="529E5145" w14:textId="77777777" w:rsidR="00750DCA" w:rsidRDefault="00750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FE8331" w14:textId="77777777" w:rsidR="006D687C" w:rsidRPr="006D687C" w:rsidRDefault="00750DCA">
    <w:pPr>
      <w:pStyle w:val="Header"/>
      <w:rPr>
        <w:rFonts w:ascii="Times New Roman" w:hAnsi="Times New Roman" w:cs="Times New Roman"/>
        <w:sz w:val="24"/>
        <w:szCs w:val="24"/>
      </w:rPr>
    </w:pPr>
    <w:r w:rsidRPr="006D687C">
      <w:rPr>
        <w:rFonts w:ascii="Times New Roman" w:hAnsi="Times New Roman" w:cs="Times New Roman"/>
        <w:sz w:val="24"/>
        <w:szCs w:val="24"/>
      </w:rPr>
      <w:t>LIFE OF ARTICAFT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</w:t>
    </w:r>
    <w:r w:rsidRPr="006D687C">
      <w:rPr>
        <w:rFonts w:ascii="Times New Roman" w:hAnsi="Times New Roman" w:cs="Times New Roman"/>
        <w:sz w:val="24"/>
        <w:szCs w:val="24"/>
      </w:rPr>
      <w:t xml:space="preserve"> </w:t>
    </w:r>
    <w:r w:rsidRPr="006D687C">
      <w:rPr>
        <w:rFonts w:ascii="Times New Roman" w:hAnsi="Times New Roman" w:cs="Times New Roman"/>
        <w:sz w:val="24"/>
        <w:szCs w:val="24"/>
      </w:rPr>
      <w:fldChar w:fldCharType="begin"/>
    </w:r>
    <w:r w:rsidRPr="006D687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D687C">
      <w:rPr>
        <w:rFonts w:ascii="Times New Roman" w:hAnsi="Times New Roman" w:cs="Times New Roman"/>
        <w:sz w:val="24"/>
        <w:szCs w:val="24"/>
      </w:rPr>
      <w:fldChar w:fldCharType="separate"/>
    </w:r>
    <w:r w:rsidR="00C02871">
      <w:rPr>
        <w:rFonts w:ascii="Times New Roman" w:hAnsi="Times New Roman" w:cs="Times New Roman"/>
        <w:noProof/>
        <w:sz w:val="24"/>
        <w:szCs w:val="24"/>
      </w:rPr>
      <w:t>3</w:t>
    </w:r>
    <w:r w:rsidRPr="006D687C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16FBAEDE" w14:textId="77777777" w:rsidR="00F4694F" w:rsidRDefault="00F4694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63DF3F" w14:textId="77777777" w:rsidR="006D687C" w:rsidRPr="006D687C" w:rsidRDefault="00750DCA">
    <w:pPr>
      <w:pStyle w:val="Header"/>
      <w:rPr>
        <w:rFonts w:ascii="Times New Roman" w:hAnsi="Times New Roman" w:cs="Times New Roman"/>
        <w:sz w:val="24"/>
        <w:szCs w:val="24"/>
      </w:rPr>
    </w:pPr>
    <w:r w:rsidRPr="006D687C">
      <w:rPr>
        <w:rFonts w:ascii="Times New Roman" w:hAnsi="Times New Roman" w:cs="Times New Roman"/>
        <w:b/>
        <w:sz w:val="24"/>
        <w:szCs w:val="24"/>
      </w:rPr>
      <w:t>Running Head:</w:t>
    </w:r>
    <w:r>
      <w:rPr>
        <w:rFonts w:ascii="Times New Roman" w:hAnsi="Times New Roman" w:cs="Times New Roman"/>
        <w:sz w:val="24"/>
        <w:szCs w:val="24"/>
      </w:rPr>
      <w:t xml:space="preserve"> </w:t>
    </w:r>
    <w:r w:rsidRPr="006D687C">
      <w:rPr>
        <w:rFonts w:ascii="Times New Roman" w:hAnsi="Times New Roman" w:cs="Times New Roman"/>
        <w:sz w:val="24"/>
        <w:szCs w:val="24"/>
      </w:rPr>
      <w:t xml:space="preserve">LIFE OF ARTIFACT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</w:t>
    </w:r>
    <w:r w:rsidRPr="006D687C">
      <w:rPr>
        <w:rFonts w:ascii="Times New Roman" w:hAnsi="Times New Roman" w:cs="Times New Roman"/>
        <w:sz w:val="24"/>
        <w:szCs w:val="24"/>
      </w:rPr>
      <w:fldChar w:fldCharType="begin"/>
    </w:r>
    <w:r w:rsidRPr="006D687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D687C">
      <w:rPr>
        <w:rFonts w:ascii="Times New Roman" w:hAnsi="Times New Roman" w:cs="Times New Roman"/>
        <w:sz w:val="24"/>
        <w:szCs w:val="24"/>
      </w:rPr>
      <w:fldChar w:fldCharType="separate"/>
    </w:r>
    <w:r w:rsidR="00C02871">
      <w:rPr>
        <w:rFonts w:ascii="Times New Roman" w:hAnsi="Times New Roman" w:cs="Times New Roman"/>
        <w:noProof/>
        <w:sz w:val="24"/>
        <w:szCs w:val="24"/>
      </w:rPr>
      <w:t>1</w:t>
    </w:r>
    <w:r w:rsidRPr="006D687C">
      <w:rPr>
        <w:rFonts w:ascii="Times New Roman" w:hAnsi="Times New Roman" w:cs="Times New Roman"/>
        <w:noProof/>
        <w:sz w:val="24"/>
        <w:szCs w:val="24"/>
      </w:rPr>
      <w:fldChar w:fldCharType="end"/>
    </w:r>
  </w:p>
  <w:p w14:paraId="1E78810E" w14:textId="77777777" w:rsidR="006D687C" w:rsidRDefault="006D68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E73"/>
    <w:rsid w:val="00097655"/>
    <w:rsid w:val="000F229E"/>
    <w:rsid w:val="00272D68"/>
    <w:rsid w:val="002D4DD6"/>
    <w:rsid w:val="00314217"/>
    <w:rsid w:val="003A43A2"/>
    <w:rsid w:val="004628FA"/>
    <w:rsid w:val="00491737"/>
    <w:rsid w:val="004A23CE"/>
    <w:rsid w:val="00560C77"/>
    <w:rsid w:val="005F3C2F"/>
    <w:rsid w:val="00623891"/>
    <w:rsid w:val="006D687C"/>
    <w:rsid w:val="00750DCA"/>
    <w:rsid w:val="00755B7E"/>
    <w:rsid w:val="00764B56"/>
    <w:rsid w:val="00776306"/>
    <w:rsid w:val="007C1840"/>
    <w:rsid w:val="007E4E00"/>
    <w:rsid w:val="008849D5"/>
    <w:rsid w:val="009A1B62"/>
    <w:rsid w:val="009A213C"/>
    <w:rsid w:val="009C78C5"/>
    <w:rsid w:val="00A01F79"/>
    <w:rsid w:val="00AE15FB"/>
    <w:rsid w:val="00B43E73"/>
    <w:rsid w:val="00C02871"/>
    <w:rsid w:val="00D05F05"/>
    <w:rsid w:val="00D27758"/>
    <w:rsid w:val="00D94B73"/>
    <w:rsid w:val="00E4444E"/>
    <w:rsid w:val="00F15373"/>
    <w:rsid w:val="00F20D6E"/>
    <w:rsid w:val="00F4694F"/>
    <w:rsid w:val="00FB45DA"/>
    <w:rsid w:val="00FB7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02F8A9-ABE2-452A-B2DD-0E04DBD6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2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3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94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4B73"/>
  </w:style>
  <w:style w:type="paragraph" w:styleId="Footer">
    <w:name w:val="footer"/>
    <w:basedOn w:val="Normal"/>
    <w:link w:val="FooterChar"/>
    <w:uiPriority w:val="99"/>
    <w:unhideWhenUsed/>
    <w:rsid w:val="00D94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4B73"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E81B51-5B90-442D-B680-F2A1140C3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JONNY</cp:lastModifiedBy>
  <cp:revision>2</cp:revision>
  <dcterms:created xsi:type="dcterms:W3CDTF">2018-09-29T06:17:00Z</dcterms:created>
  <dcterms:modified xsi:type="dcterms:W3CDTF">2018-09-29T06:17:00Z</dcterms:modified>
</cp:coreProperties>
</file>